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Spacing w:w="22" w:type="dxa"/>
        <w:tblCellMar>
          <w:top w:w="15" w:type="dxa"/>
          <w:left w:w="15" w:type="dxa"/>
          <w:bottom w:w="15" w:type="dxa"/>
          <w:right w:w="15" w:type="dxa"/>
        </w:tblCellMar>
        <w:tblLook w:val="04A0"/>
      </w:tblPr>
      <w:tblGrid>
        <w:gridCol w:w="8424"/>
      </w:tblGrid>
      <w:tr w:rsidR="00703E18" w:rsidRPr="00703E18">
        <w:trPr>
          <w:tblCellSpacing w:w="22" w:type="dxa"/>
          <w:jc w:val="center"/>
        </w:trPr>
        <w:tc>
          <w:tcPr>
            <w:tcW w:w="0" w:type="auto"/>
            <w:vAlign w:val="center"/>
            <w:hideMark/>
          </w:tcPr>
          <w:p w:rsidR="00703E18" w:rsidRPr="00703E18" w:rsidRDefault="00703E18" w:rsidP="00703E18">
            <w:pPr>
              <w:widowControl/>
              <w:spacing w:line="390" w:lineRule="atLeast"/>
              <w:jc w:val="center"/>
              <w:rPr>
                <w:rFonts w:ascii="宋体" w:eastAsia="宋体" w:hAnsi="宋体" w:cs="宋体"/>
                <w:b/>
                <w:bCs/>
                <w:color w:val="BD3100"/>
                <w:kern w:val="0"/>
                <w:sz w:val="33"/>
                <w:szCs w:val="33"/>
              </w:rPr>
            </w:pPr>
            <w:r w:rsidRPr="00703E18">
              <w:rPr>
                <w:rFonts w:ascii="宋体" w:eastAsia="宋体" w:hAnsi="宋体" w:cs="宋体" w:hint="eastAsia"/>
                <w:b/>
                <w:bCs/>
                <w:color w:val="BD3100"/>
                <w:kern w:val="0"/>
                <w:sz w:val="33"/>
                <w:szCs w:val="33"/>
              </w:rPr>
              <w:t>福建省财政厅关于调整省级行政事业单位通用办公设备和办公家具购置费预算标准的通知</w:t>
            </w:r>
          </w:p>
        </w:tc>
      </w:tr>
      <w:tr w:rsidR="00703E18" w:rsidRPr="00703E18">
        <w:trPr>
          <w:tblCellSpacing w:w="22" w:type="dxa"/>
          <w:jc w:val="center"/>
        </w:trPr>
        <w:tc>
          <w:tcPr>
            <w:tcW w:w="0" w:type="auto"/>
            <w:vAlign w:val="center"/>
            <w:hideMark/>
          </w:tcPr>
          <w:p w:rsidR="00703E18" w:rsidRPr="00703E18" w:rsidRDefault="00703E18" w:rsidP="00703E18">
            <w:pPr>
              <w:widowControl/>
              <w:spacing w:line="360" w:lineRule="auto"/>
              <w:jc w:val="center"/>
              <w:rPr>
                <w:rFonts w:ascii="宋体" w:eastAsia="宋体" w:hAnsi="宋体" w:cs="宋体"/>
                <w:color w:val="BD3100"/>
                <w:kern w:val="0"/>
                <w:sz w:val="18"/>
                <w:szCs w:val="18"/>
              </w:rPr>
            </w:pPr>
            <w:r w:rsidRPr="00703E18">
              <w:rPr>
                <w:rFonts w:ascii="宋体" w:eastAsia="宋体" w:hAnsi="宋体" w:cs="宋体" w:hint="eastAsia"/>
                <w:color w:val="BD3100"/>
                <w:kern w:val="0"/>
                <w:sz w:val="18"/>
                <w:szCs w:val="18"/>
              </w:rPr>
              <w:t>闽财资〔2013〕27号  </w:t>
            </w:r>
          </w:p>
        </w:tc>
      </w:tr>
      <w:tr w:rsidR="00703E18" w:rsidRPr="00703E18">
        <w:trPr>
          <w:trHeight w:val="30"/>
          <w:tblCellSpacing w:w="22" w:type="dxa"/>
          <w:jc w:val="center"/>
        </w:trPr>
        <w:tc>
          <w:tcPr>
            <w:tcW w:w="0" w:type="auto"/>
            <w:shd w:val="clear" w:color="auto" w:fill="808080"/>
            <w:vAlign w:val="center"/>
            <w:hideMark/>
          </w:tcPr>
          <w:p w:rsidR="00703E18" w:rsidRPr="00703E18" w:rsidRDefault="00703E18" w:rsidP="00703E18">
            <w:pPr>
              <w:widowControl/>
              <w:spacing w:line="360" w:lineRule="auto"/>
              <w:jc w:val="left"/>
              <w:rPr>
                <w:rFonts w:ascii="ˎ̥" w:eastAsia="宋体" w:hAnsi="ˎ̥" w:cs="宋体"/>
                <w:color w:val="393939"/>
                <w:kern w:val="0"/>
                <w:sz w:val="4"/>
                <w:szCs w:val="18"/>
              </w:rPr>
            </w:pPr>
          </w:p>
        </w:tc>
      </w:tr>
      <w:tr w:rsidR="00703E18" w:rsidRPr="00703E18">
        <w:trPr>
          <w:tblCellSpacing w:w="22" w:type="dxa"/>
          <w:jc w:val="center"/>
        </w:trPr>
        <w:tc>
          <w:tcPr>
            <w:tcW w:w="0" w:type="auto"/>
            <w:hideMark/>
          </w:tcPr>
          <w:p w:rsidR="00703E18" w:rsidRPr="00703E18" w:rsidRDefault="00703E18" w:rsidP="00703E18">
            <w:pPr>
              <w:widowControl/>
              <w:spacing w:line="360" w:lineRule="auto"/>
              <w:jc w:val="right"/>
              <w:rPr>
                <w:rFonts w:ascii="ˎ̥" w:eastAsia="宋体" w:hAnsi="ˎ̥" w:cs="宋体"/>
                <w:color w:val="393939"/>
                <w:kern w:val="0"/>
                <w:sz w:val="18"/>
                <w:szCs w:val="18"/>
              </w:rPr>
            </w:pPr>
            <w:r w:rsidRPr="00703E18">
              <w:rPr>
                <w:rFonts w:ascii="ˎ̥" w:eastAsia="宋体" w:hAnsi="ˎ̥" w:cs="宋体"/>
                <w:color w:val="393939"/>
                <w:kern w:val="0"/>
                <w:sz w:val="18"/>
                <w:szCs w:val="18"/>
              </w:rPr>
              <w:t>发布处室：财政厅</w:t>
            </w:r>
            <w:r w:rsidRPr="00703E18">
              <w:rPr>
                <w:rFonts w:ascii="ˎ̥" w:eastAsia="宋体" w:hAnsi="ˎ̥" w:cs="宋体"/>
                <w:color w:val="393939"/>
                <w:kern w:val="0"/>
                <w:sz w:val="18"/>
                <w:szCs w:val="18"/>
              </w:rPr>
              <w:t>  </w:t>
            </w:r>
            <w:r w:rsidRPr="00703E18">
              <w:rPr>
                <w:rFonts w:ascii="ˎ̥" w:eastAsia="宋体" w:hAnsi="ˎ̥" w:cs="宋体"/>
                <w:color w:val="393939"/>
                <w:kern w:val="0"/>
                <w:sz w:val="18"/>
                <w:szCs w:val="18"/>
              </w:rPr>
              <w:t>发布时间：</w:t>
            </w:r>
            <w:r w:rsidRPr="00703E18">
              <w:rPr>
                <w:rFonts w:ascii="ˎ̥" w:eastAsia="宋体" w:hAnsi="ˎ̥" w:cs="宋体"/>
                <w:color w:val="393939"/>
                <w:kern w:val="0"/>
                <w:sz w:val="18"/>
                <w:szCs w:val="18"/>
              </w:rPr>
              <w:t>2013-11-06</w:t>
            </w:r>
          </w:p>
        </w:tc>
      </w:tr>
      <w:tr w:rsidR="00703E18" w:rsidRPr="00703E18">
        <w:trPr>
          <w:tblCellSpacing w:w="22" w:type="dxa"/>
          <w:jc w:val="center"/>
        </w:trPr>
        <w:tc>
          <w:tcPr>
            <w:tcW w:w="0" w:type="auto"/>
            <w:tcMar>
              <w:top w:w="15" w:type="dxa"/>
              <w:left w:w="300" w:type="dxa"/>
              <w:bottom w:w="15" w:type="dxa"/>
              <w:right w:w="15" w:type="dxa"/>
            </w:tcMar>
            <w:vAlign w:val="center"/>
            <w:hideMark/>
          </w:tcPr>
          <w:p w:rsidR="00703E18" w:rsidRPr="00703E18" w:rsidRDefault="00703E18" w:rsidP="00703E18">
            <w:pPr>
              <w:widowControl/>
              <w:spacing w:line="360" w:lineRule="auto"/>
              <w:jc w:val="left"/>
              <w:rPr>
                <w:rFonts w:ascii="ˎ̥" w:eastAsia="宋体" w:hAnsi="ˎ̥" w:cs="宋体"/>
                <w:color w:val="393939"/>
                <w:kern w:val="0"/>
                <w:sz w:val="18"/>
                <w:szCs w:val="18"/>
              </w:rPr>
            </w:pPr>
          </w:p>
        </w:tc>
      </w:tr>
    </w:tbl>
    <w:p w:rsidR="00703E18" w:rsidRPr="00703E18" w:rsidRDefault="00703E18" w:rsidP="00703E18">
      <w:pPr>
        <w:widowControl/>
        <w:snapToGrid w:val="0"/>
        <w:spacing w:before="100" w:beforeAutospacing="1" w:after="100" w:afterAutospacing="1" w:line="360" w:lineRule="auto"/>
        <w:jc w:val="left"/>
        <w:rPr>
          <w:rFonts w:ascii="宋体" w:eastAsia="宋体" w:hAnsi="宋体" w:cs="宋体"/>
          <w:kern w:val="0"/>
          <w:sz w:val="24"/>
          <w:szCs w:val="24"/>
        </w:rPr>
      </w:pPr>
      <w:bookmarkStart w:id="0" w:name="fzs"/>
      <w:r w:rsidRPr="00703E18">
        <w:rPr>
          <w:rFonts w:ascii="仿宋_GB2312" w:eastAsia="仿宋_GB2312" w:hAnsi="仿宋" w:cs="宋体" w:hint="eastAsia"/>
          <w:kern w:val="0"/>
          <w:sz w:val="24"/>
          <w:szCs w:val="24"/>
        </w:rPr>
        <w:t>省直各部门（一级预算单位）</w:t>
      </w:r>
      <w:bookmarkEnd w:id="0"/>
      <w:r w:rsidRPr="00703E18">
        <w:rPr>
          <w:rFonts w:ascii="仿宋_GB2312" w:eastAsia="仿宋_GB2312" w:hAnsi="仿宋" w:cs="宋体" w:hint="eastAsia"/>
          <w:kern w:val="0"/>
          <w:sz w:val="24"/>
          <w:szCs w:val="24"/>
        </w:rPr>
        <w:t>：</w:t>
      </w:r>
    </w:p>
    <w:p w:rsidR="00703E18" w:rsidRPr="00703E18" w:rsidRDefault="00703E18" w:rsidP="00703E18">
      <w:pPr>
        <w:widowControl/>
        <w:snapToGrid w:val="0"/>
        <w:spacing w:before="100" w:beforeAutospacing="1" w:after="100" w:afterAutospacing="1" w:line="360" w:lineRule="auto"/>
        <w:ind w:firstLineChars="200" w:firstLine="480"/>
        <w:jc w:val="left"/>
        <w:rPr>
          <w:rFonts w:ascii="宋体" w:eastAsia="宋体" w:hAnsi="宋体" w:cs="宋体"/>
          <w:kern w:val="0"/>
          <w:sz w:val="24"/>
          <w:szCs w:val="24"/>
        </w:rPr>
      </w:pPr>
      <w:r w:rsidRPr="00703E18">
        <w:rPr>
          <w:rFonts w:ascii="仿宋_GB2312" w:eastAsia="仿宋_GB2312" w:hAnsi="仿宋" w:cs="宋体" w:hint="eastAsia"/>
          <w:kern w:val="0"/>
          <w:sz w:val="24"/>
          <w:szCs w:val="24"/>
        </w:rPr>
        <w:t>根据资产配置标准动态管理的原则，我厅结合社会经济发展水平、市场价格变化、实际执行情况等因素，对省级行政事业单位通用办公设备和办公家具购置费预算标准进行了调整，调整后的标准从2013年12月1日起施行。现印发给你们，请遵照执行，执行中如遇问题，请及时向我厅反馈。《福建省省级行政事业单位通用办公设备和办公家具购置费预算标准》（试行）（闽财资[2011]3号）同时废止。</w:t>
      </w:r>
    </w:p>
    <w:p w:rsidR="00703E18" w:rsidRPr="00703E18" w:rsidRDefault="00703E18" w:rsidP="00703E18">
      <w:pPr>
        <w:widowControl/>
        <w:snapToGrid w:val="0"/>
        <w:spacing w:before="100" w:beforeAutospacing="1" w:after="100" w:afterAutospacing="1" w:line="360" w:lineRule="auto"/>
        <w:ind w:firstLineChars="200" w:firstLine="480"/>
        <w:jc w:val="left"/>
        <w:rPr>
          <w:rFonts w:ascii="宋体" w:eastAsia="宋体" w:hAnsi="宋体" w:cs="宋体"/>
          <w:kern w:val="0"/>
          <w:sz w:val="24"/>
          <w:szCs w:val="24"/>
        </w:rPr>
      </w:pPr>
      <w:r w:rsidRPr="00703E18">
        <w:rPr>
          <w:rFonts w:ascii="仿宋_GB2312" w:eastAsia="仿宋_GB2312" w:hAnsi="仿宋" w:cs="宋体" w:hint="eastAsia"/>
          <w:kern w:val="0"/>
          <w:sz w:val="24"/>
          <w:szCs w:val="24"/>
        </w:rPr>
        <w:t>联系人：林群伟  0591-87097497　　苟红梅  0591-87097748</w:t>
      </w:r>
    </w:p>
    <w:p w:rsidR="00703E18" w:rsidRPr="00703E18" w:rsidRDefault="00703E18" w:rsidP="00703E18">
      <w:pPr>
        <w:widowControl/>
        <w:snapToGrid w:val="0"/>
        <w:spacing w:before="100" w:beforeAutospacing="1" w:after="100" w:afterAutospacing="1" w:line="360" w:lineRule="auto"/>
        <w:ind w:firstLineChars="200" w:firstLine="480"/>
        <w:jc w:val="left"/>
        <w:rPr>
          <w:rFonts w:ascii="宋体" w:eastAsia="宋体" w:hAnsi="宋体" w:cs="宋体"/>
          <w:kern w:val="0"/>
          <w:sz w:val="24"/>
          <w:szCs w:val="24"/>
        </w:rPr>
      </w:pPr>
      <w:r w:rsidRPr="00703E18">
        <w:rPr>
          <w:rFonts w:ascii="仿宋_GB2312" w:eastAsia="仿宋_GB2312" w:hAnsi="仿宋" w:cs="宋体" w:hint="eastAsia"/>
          <w:kern w:val="0"/>
          <w:sz w:val="24"/>
          <w:szCs w:val="24"/>
        </w:rPr>
        <w:t>附件：</w:t>
      </w:r>
    </w:p>
    <w:p w:rsidR="00703E18" w:rsidRPr="00703E18" w:rsidRDefault="00703E18" w:rsidP="00703E18">
      <w:pPr>
        <w:widowControl/>
        <w:snapToGrid w:val="0"/>
        <w:spacing w:before="100" w:beforeAutospacing="1" w:after="100" w:afterAutospacing="1" w:line="360" w:lineRule="auto"/>
        <w:ind w:firstLineChars="200" w:firstLine="480"/>
        <w:jc w:val="left"/>
        <w:rPr>
          <w:rFonts w:ascii="宋体" w:eastAsia="宋体" w:hAnsi="宋体" w:cs="宋体"/>
          <w:kern w:val="0"/>
          <w:sz w:val="24"/>
          <w:szCs w:val="24"/>
        </w:rPr>
      </w:pPr>
      <w:r w:rsidRPr="00703E18">
        <w:rPr>
          <w:rFonts w:ascii="仿宋_GB2312" w:eastAsia="仿宋_GB2312" w:hAnsi="仿宋" w:cs="宋体" w:hint="eastAsia"/>
          <w:kern w:val="0"/>
          <w:sz w:val="24"/>
          <w:szCs w:val="24"/>
        </w:rPr>
        <w:t>1.福建省省级行政事业单位通用办公设备购置费预算标准</w:t>
      </w:r>
      <w:r w:rsidRPr="00703E18">
        <w:rPr>
          <w:rFonts w:ascii="仿宋_GB2312" w:eastAsia="仿宋_GB2312" w:hAnsi="仿宋" w:cs="宋体" w:hint="eastAsia"/>
          <w:kern w:val="0"/>
          <w:sz w:val="24"/>
          <w:szCs w:val="24"/>
        </w:rPr>
        <w:tab/>
      </w:r>
    </w:p>
    <w:p w:rsidR="00703E18" w:rsidRPr="00703E18" w:rsidRDefault="00703E18" w:rsidP="00703E18">
      <w:pPr>
        <w:widowControl/>
        <w:snapToGrid w:val="0"/>
        <w:spacing w:before="100" w:beforeAutospacing="1" w:after="100" w:afterAutospacing="1" w:line="360" w:lineRule="auto"/>
        <w:ind w:firstLineChars="200" w:firstLine="480"/>
        <w:jc w:val="left"/>
        <w:rPr>
          <w:rFonts w:ascii="宋体" w:eastAsia="宋体" w:hAnsi="宋体" w:cs="宋体"/>
          <w:kern w:val="0"/>
          <w:sz w:val="24"/>
          <w:szCs w:val="24"/>
        </w:rPr>
      </w:pPr>
      <w:r w:rsidRPr="00703E18">
        <w:rPr>
          <w:rFonts w:ascii="仿宋_GB2312" w:eastAsia="仿宋_GB2312" w:hAnsi="仿宋" w:cs="宋体" w:hint="eastAsia"/>
          <w:kern w:val="0"/>
          <w:sz w:val="24"/>
          <w:szCs w:val="24"/>
        </w:rPr>
        <w:t>2.福建省省级行政事业单位通用办公家具购置费预算标准</w:t>
      </w:r>
    </w:p>
    <w:p w:rsidR="00703E18" w:rsidRPr="00703E18" w:rsidRDefault="00703E18" w:rsidP="00703E18">
      <w:pPr>
        <w:widowControl/>
        <w:snapToGrid w:val="0"/>
        <w:spacing w:before="100" w:beforeAutospacing="1" w:after="100" w:afterAutospacing="1" w:line="360" w:lineRule="auto"/>
        <w:ind w:firstLineChars="2300" w:firstLine="5520"/>
        <w:jc w:val="left"/>
        <w:rPr>
          <w:rFonts w:ascii="宋体" w:eastAsia="宋体" w:hAnsi="宋体" w:cs="宋体"/>
          <w:kern w:val="0"/>
          <w:sz w:val="24"/>
          <w:szCs w:val="24"/>
        </w:rPr>
      </w:pPr>
      <w:bookmarkStart w:id="1" w:name="fsm1"/>
      <w:r w:rsidRPr="00703E18">
        <w:rPr>
          <w:rFonts w:ascii="宋体" w:eastAsia="宋体" w:hAnsi="宋体" w:cs="宋体" w:hint="eastAsia"/>
          <w:kern w:val="0"/>
          <w:sz w:val="24"/>
          <w:szCs w:val="24"/>
        </w:rPr>
        <w:t> </w:t>
      </w:r>
      <w:r w:rsidRPr="00703E18">
        <w:rPr>
          <w:rFonts w:ascii="仿宋_GB2312" w:eastAsia="仿宋_GB2312" w:hAnsi="仿宋" w:cs="仿宋" w:hint="eastAsia"/>
          <w:kern w:val="0"/>
          <w:sz w:val="24"/>
          <w:szCs w:val="24"/>
        </w:rPr>
        <w:t>福建省财政厅</w:t>
      </w:r>
      <w:bookmarkEnd w:id="1"/>
    </w:p>
    <w:p w:rsidR="00703E18" w:rsidRPr="00703E18" w:rsidRDefault="00703E18" w:rsidP="00703E18">
      <w:pPr>
        <w:widowControl/>
        <w:snapToGrid w:val="0"/>
        <w:spacing w:before="100" w:beforeAutospacing="1" w:after="100" w:afterAutospacing="1" w:line="360" w:lineRule="auto"/>
        <w:ind w:firstLineChars="200" w:firstLine="480"/>
        <w:jc w:val="center"/>
        <w:rPr>
          <w:rFonts w:ascii="宋体" w:eastAsia="宋体" w:hAnsi="宋体" w:cs="宋体"/>
          <w:kern w:val="0"/>
          <w:sz w:val="24"/>
          <w:szCs w:val="24"/>
        </w:rPr>
      </w:pPr>
      <w:bookmarkStart w:id="2" w:name="fqfrq"/>
      <w:r>
        <w:rPr>
          <w:rFonts w:ascii="仿宋_GB2312" w:eastAsia="仿宋_GB2312" w:hAnsi="宋体" w:cs="宋体" w:hint="eastAsia"/>
          <w:kern w:val="0"/>
          <w:sz w:val="24"/>
          <w:szCs w:val="24"/>
        </w:rPr>
        <w:t xml:space="preserve">                                    </w:t>
      </w:r>
      <w:r w:rsidRPr="00703E18">
        <w:rPr>
          <w:rFonts w:ascii="仿宋_GB2312" w:eastAsia="仿宋_GB2312" w:hAnsi="宋体" w:cs="宋体" w:hint="eastAsia"/>
          <w:kern w:val="0"/>
          <w:sz w:val="24"/>
          <w:szCs w:val="24"/>
        </w:rPr>
        <w:t>2013年10月28日</w:t>
      </w:r>
      <w:bookmarkEnd w:id="2"/>
    </w:p>
    <w:p w:rsidR="00000000" w:rsidRDefault="00D2012D" w:rsidP="00703E18">
      <w:pPr>
        <w:rPr>
          <w:rFonts w:ascii="宋体" w:eastAsia="宋体" w:hAnsi="宋体" w:cs="宋体" w:hint="eastAsia"/>
          <w:color w:val="BD3100"/>
          <w:kern w:val="0"/>
          <w:sz w:val="18"/>
          <w:szCs w:val="18"/>
        </w:rPr>
      </w:pPr>
      <w:r>
        <w:rPr>
          <w:rFonts w:hint="eastAsia"/>
        </w:rPr>
        <w:t>附件：</w:t>
      </w:r>
      <w:r w:rsidRPr="00703E18">
        <w:rPr>
          <w:rFonts w:ascii="宋体" w:eastAsia="宋体" w:hAnsi="宋体" w:cs="宋体" w:hint="eastAsia"/>
          <w:color w:val="BD3100"/>
          <w:kern w:val="0"/>
          <w:sz w:val="18"/>
          <w:szCs w:val="18"/>
        </w:rPr>
        <w:t>闽财资〔2013〕27号</w:t>
      </w:r>
    </w:p>
    <w:p w:rsidR="00351C7E" w:rsidRDefault="00351C7E" w:rsidP="00703E18">
      <w:pPr>
        <w:rPr>
          <w:rFonts w:ascii="宋体" w:eastAsia="宋体" w:hAnsi="宋体" w:cs="宋体" w:hint="eastAsia"/>
          <w:color w:val="BD3100"/>
          <w:kern w:val="0"/>
          <w:sz w:val="18"/>
          <w:szCs w:val="18"/>
        </w:rPr>
      </w:pPr>
    </w:p>
    <w:p w:rsidR="00351C7E" w:rsidRDefault="00351C7E" w:rsidP="00703E18">
      <w:pPr>
        <w:rPr>
          <w:rFonts w:ascii="宋体" w:eastAsia="宋体" w:hAnsi="宋体" w:cs="宋体" w:hint="eastAsia"/>
          <w:color w:val="BD3100"/>
          <w:kern w:val="0"/>
          <w:sz w:val="18"/>
          <w:szCs w:val="18"/>
        </w:rPr>
      </w:pPr>
    </w:p>
    <w:p w:rsidR="00351C7E" w:rsidRDefault="00351C7E" w:rsidP="00703E18">
      <w:pPr>
        <w:rPr>
          <w:rFonts w:ascii="宋体" w:eastAsia="宋体" w:hAnsi="宋体" w:cs="宋体" w:hint="eastAsia"/>
          <w:color w:val="BD3100"/>
          <w:kern w:val="0"/>
          <w:sz w:val="18"/>
          <w:szCs w:val="18"/>
        </w:rPr>
      </w:pPr>
    </w:p>
    <w:p w:rsidR="00D2012D" w:rsidRDefault="00D2012D" w:rsidP="00703E18">
      <w:pPr>
        <w:rPr>
          <w:rFonts w:ascii="宋体" w:eastAsia="宋体" w:hAnsi="宋体" w:cs="宋体" w:hint="eastAsia"/>
          <w:color w:val="BD3100"/>
          <w:kern w:val="0"/>
          <w:sz w:val="18"/>
          <w:szCs w:val="18"/>
        </w:rPr>
      </w:pPr>
    </w:p>
    <w:p w:rsidR="00D2012D" w:rsidRDefault="00D2012D" w:rsidP="00703E18">
      <w:pPr>
        <w:rPr>
          <w:rFonts w:ascii="宋体" w:eastAsia="宋体" w:hAnsi="宋体" w:cs="宋体" w:hint="eastAsia"/>
          <w:color w:val="BD3100"/>
          <w:kern w:val="0"/>
          <w:sz w:val="18"/>
          <w:szCs w:val="18"/>
        </w:rPr>
      </w:pPr>
    </w:p>
    <w:p w:rsidR="00D2012D" w:rsidRDefault="00D2012D" w:rsidP="00703E18">
      <w:pPr>
        <w:rPr>
          <w:rFonts w:ascii="宋体" w:eastAsia="宋体" w:hAnsi="宋体" w:cs="宋体" w:hint="eastAsia"/>
          <w:color w:val="BD3100"/>
          <w:kern w:val="0"/>
          <w:sz w:val="18"/>
          <w:szCs w:val="18"/>
        </w:rPr>
      </w:pPr>
    </w:p>
    <w:p w:rsidR="00D2012D" w:rsidRPr="00D2012D" w:rsidRDefault="00D2012D" w:rsidP="00703E18"/>
    <w:sectPr w:rsidR="00D2012D" w:rsidRPr="00D2012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433F" w:rsidRDefault="001E433F" w:rsidP="00703E18">
      <w:r>
        <w:separator/>
      </w:r>
    </w:p>
  </w:endnote>
  <w:endnote w:type="continuationSeparator" w:id="1">
    <w:p w:rsidR="001E433F" w:rsidRDefault="001E433F" w:rsidP="00703E1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ˎ̥">
    <w:altName w:val="Times New Roman"/>
    <w:panose1 w:val="00000000000000000000"/>
    <w:charset w:val="00"/>
    <w:family w:val="roman"/>
    <w:notTrueType/>
    <w:pitch w:val="default"/>
    <w:sig w:usb0="00000000" w:usb1="00000000" w:usb2="00000000" w:usb3="00000000" w:csb0="00000000" w:csb1="00000000"/>
  </w:font>
  <w:font w:name="仿宋_GB2312">
    <w:altName w:val="宋体"/>
    <w:panose1 w:val="00000000000000000000"/>
    <w:charset w:val="86"/>
    <w:family w:val="roman"/>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433F" w:rsidRDefault="001E433F" w:rsidP="00703E18">
      <w:r>
        <w:separator/>
      </w:r>
    </w:p>
  </w:footnote>
  <w:footnote w:type="continuationSeparator" w:id="1">
    <w:p w:rsidR="001E433F" w:rsidRDefault="001E433F" w:rsidP="00703E1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03E18"/>
    <w:rsid w:val="001E433F"/>
    <w:rsid w:val="00351C7E"/>
    <w:rsid w:val="00703E18"/>
    <w:rsid w:val="00D2012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03E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03E18"/>
    <w:rPr>
      <w:sz w:val="18"/>
      <w:szCs w:val="18"/>
    </w:rPr>
  </w:style>
  <w:style w:type="paragraph" w:styleId="a4">
    <w:name w:val="footer"/>
    <w:basedOn w:val="a"/>
    <w:link w:val="Char0"/>
    <w:uiPriority w:val="99"/>
    <w:semiHidden/>
    <w:unhideWhenUsed/>
    <w:rsid w:val="00703E1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03E18"/>
    <w:rPr>
      <w:sz w:val="18"/>
      <w:szCs w:val="18"/>
    </w:rPr>
  </w:style>
</w:styles>
</file>

<file path=word/webSettings.xml><?xml version="1.0" encoding="utf-8"?>
<w:webSettings xmlns:r="http://schemas.openxmlformats.org/officeDocument/2006/relationships" xmlns:w="http://schemas.openxmlformats.org/wordprocessingml/2006/main">
  <w:divs>
    <w:div w:id="1383597609">
      <w:bodyDiv w:val="1"/>
      <w:marLeft w:val="0"/>
      <w:marRight w:val="0"/>
      <w:marTop w:val="0"/>
      <w:marBottom w:val="0"/>
      <w:divBdr>
        <w:top w:val="none" w:sz="0" w:space="0" w:color="auto"/>
        <w:left w:val="none" w:sz="0" w:space="0" w:color="auto"/>
        <w:bottom w:val="none" w:sz="0" w:space="0" w:color="auto"/>
        <w:right w:val="none" w:sz="0" w:space="0" w:color="auto"/>
      </w:divBdr>
      <w:divsChild>
        <w:div w:id="114521165">
          <w:marLeft w:val="0"/>
          <w:marRight w:val="0"/>
          <w:marTop w:val="0"/>
          <w:marBottom w:val="0"/>
          <w:divBdr>
            <w:top w:val="none" w:sz="0" w:space="0" w:color="auto"/>
            <w:left w:val="none" w:sz="0" w:space="0" w:color="auto"/>
            <w:bottom w:val="none" w:sz="0" w:space="0" w:color="auto"/>
            <w:right w:val="none" w:sz="0" w:space="0" w:color="auto"/>
          </w:divBdr>
        </w:div>
      </w:divsChild>
    </w:div>
    <w:div w:id="169360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69</Words>
  <Characters>399</Characters>
  <Application>Microsoft Office Word</Application>
  <DocSecurity>0</DocSecurity>
  <Lines>3</Lines>
  <Paragraphs>1</Paragraphs>
  <ScaleCrop>false</ScaleCrop>
  <Company>Microsoft</Company>
  <LinksUpToDate>false</LinksUpToDate>
  <CharactersWithSpaces>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如</dc:creator>
  <cp:keywords/>
  <dc:description/>
  <cp:lastModifiedBy>林　如</cp:lastModifiedBy>
  <cp:revision>4</cp:revision>
  <dcterms:created xsi:type="dcterms:W3CDTF">2016-04-29T01:10:00Z</dcterms:created>
  <dcterms:modified xsi:type="dcterms:W3CDTF">2016-04-29T01:16:00Z</dcterms:modified>
</cp:coreProperties>
</file>