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0D9" w:rsidRDefault="00261336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固定资产处置</w:t>
      </w:r>
      <w:r w:rsidR="006636C0">
        <w:rPr>
          <w:rFonts w:ascii="方正小标宋简体" w:eastAsia="方正小标宋简体" w:hAnsi="方正小标宋简体" w:cs="方正小标宋简体" w:hint="eastAsia"/>
          <w:sz w:val="44"/>
          <w:szCs w:val="44"/>
        </w:rPr>
        <w:t>流程图</w:t>
      </w:r>
    </w:p>
    <w:p w:rsidR="000E30D9" w:rsidRDefault="00261336">
      <w:pPr>
        <w:tabs>
          <w:tab w:val="left" w:pos="8024"/>
        </w:tabs>
        <w:rPr>
          <w:rFonts w:ascii="仿宋_GB2312" w:eastAsia="方正小标宋简体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  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 xml:space="preserve"> 处置事项             处置审批权限运行流程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ab/>
      </w:r>
    </w:p>
    <w:p w:rsidR="000E30D9" w:rsidRDefault="00B773AB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11430</wp:posOffset>
                </wp:positionV>
                <wp:extent cx="171450" cy="314325"/>
                <wp:effectExtent l="19050" t="0" r="19050" b="47625"/>
                <wp:wrapNone/>
                <wp:docPr id="21" name="下箭头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314325"/>
                        </a:xfrm>
                        <a:prstGeom prst="downArrow">
                          <a:avLst>
                            <a:gd name="adj1" fmla="val 50000"/>
                            <a:gd name="adj2" fmla="val 50014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85D8A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B3D2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21" o:spid="_x0000_s1026" type="#_x0000_t67" style="position:absolute;left:0;text-align:left;margin-left:65.25pt;margin-top:.9pt;width:13.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" adj="15707" strokecolor="#385d8a" strokeweight="2pt">
                <v:stroke joinstyle="round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59055</wp:posOffset>
                </wp:positionV>
                <wp:extent cx="200025" cy="447040"/>
                <wp:effectExtent l="38100" t="0" r="28575" b="29210"/>
                <wp:wrapNone/>
                <wp:docPr id="22" name="下箭头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447040"/>
                        </a:xfrm>
                        <a:prstGeom prst="downArrow">
                          <a:avLst>
                            <a:gd name="adj1" fmla="val 50000"/>
                            <a:gd name="adj2" fmla="val 20875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85D8A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2778F5" id="下箭头 22" o:spid="_x0000_s1026" type="#_x0000_t67" style="position:absolute;left:0;text-align:left;margin-left:291pt;margin-top:4.65pt;width:15.75pt;height:35.2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" adj="19582" strokecolor="#385d8a" strokeweight="2pt">
                <v:stroke joinstyle="round"/>
              </v:shape>
            </w:pict>
          </mc:Fallback>
        </mc:AlternateContent>
      </w:r>
      <w:r w:rsidR="006636C0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401320</wp:posOffset>
                </wp:positionV>
                <wp:extent cx="2466975" cy="1552575"/>
                <wp:effectExtent l="0" t="0" r="28575" b="28575"/>
                <wp:wrapNone/>
                <wp:docPr id="19" name="右箭头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552575"/>
                        </a:xfrm>
                        <a:prstGeom prst="rightArrowCallou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</wps:spPr>
                      <wps:txbx>
                        <w:txbxContent>
                          <w:p w:rsidR="000E30D9" w:rsidRDefault="00261336">
                            <w:r>
                              <w:rPr>
                                <w:rFonts w:ascii="仿宋" w:eastAsia="仿宋" w:hAnsi="仿宋"/>
                                <w:color w:val="000000"/>
                              </w:rPr>
                              <w:t>1.土地、房屋和车辆处置；</w:t>
                            </w:r>
                            <w:r w:rsidR="006636C0">
                              <w:rPr>
                                <w:rFonts w:ascii="仿宋" w:eastAsia="仿宋" w:hAnsi="仿宋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仿宋" w:hAnsi="仿宋"/>
                                <w:color w:val="000000"/>
                              </w:rPr>
                              <w:cr/>
                              <w:t>2.单价账面原值50万元及以上或批量账面原值500万元及以上的其他资产处置</w:t>
                            </w:r>
                            <w:r>
                              <w:rPr>
                                <w:color w:val="00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右箭头标注 19" o:spid="_x0000_s1026" type="#_x0000_t78" style="position:absolute;left:0;text-align:left;margin-left:0;margin-top:31.6pt;width:194.25pt;height:122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" adj="14035,,18202" strokecolor="#4f81bd" strokeweight="2pt">
                <v:textbox>
                  <w:txbxContent>
                    <w:p w:rsidR="000E30D9" w:rsidRDefault="00261336">
                      <w:r>
                        <w:rPr>
                          <w:rFonts w:ascii="仿宋" w:eastAsia="仿宋" w:hAnsi="仿宋"/>
                          <w:color w:val="000000"/>
                        </w:rPr>
                        <w:t>1.土地、房屋和车辆处置；</w:t>
                      </w:r>
                      <w:r w:rsidR="006636C0">
                        <w:rPr>
                          <w:rFonts w:ascii="仿宋" w:eastAsia="仿宋" w:hAnsi="仿宋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仿宋" w:eastAsia="仿宋" w:hAnsi="仿宋"/>
                          <w:color w:val="000000"/>
                        </w:rPr>
                        <w:cr/>
                        <w:t>2.单价账面原值50万元及以上或批量账面原值500万元及以上的其他资产处置</w:t>
                      </w:r>
                      <w:r>
                        <w:rPr>
                          <w:color w:val="00000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30D9" w:rsidRDefault="006636C0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2559685</wp:posOffset>
                </wp:positionH>
                <wp:positionV relativeFrom="paragraph">
                  <wp:posOffset>279400</wp:posOffset>
                </wp:positionV>
                <wp:extent cx="2619375" cy="1019175"/>
                <wp:effectExtent l="19050" t="19050" r="28575" b="2857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:rsidR="000E30D9" w:rsidRDefault="00261336">
                            <w:pPr>
                              <w:rPr>
                                <w:rFonts w:ascii="仿宋" w:eastAsia="仿宋" w:hAnsi="仿宋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</w:rPr>
                              <w:t>经学校批准，上报省教育厅审核（审批）。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0" o:spid="_x0000_s1027" type="#_x0000_t202" style="position:absolute;left:0;text-align:left;margin-left:201.55pt;margin-top:22pt;width:206.2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" strokecolor="#4472c4 [3208]" strokeweight="2.25pt">
                <v:textbox>
                  <w:txbxContent>
                    <w:p w:rsidR="000E30D9" w:rsidRDefault="00261336">
                      <w:pPr>
                        <w:rPr>
                          <w:rFonts w:ascii="仿宋" w:eastAsia="仿宋" w:hAnsi="仿宋"/>
                        </w:rPr>
                      </w:pPr>
                      <w:r>
                        <w:rPr>
                          <w:rFonts w:ascii="仿宋" w:eastAsia="仿宋" w:hAnsi="仿宋" w:hint="eastAsia"/>
                        </w:rPr>
                        <w:t>经学校批准，上报省教育厅审核（审批）。</w:t>
                      </w:r>
                    </w:p>
                  </w:txbxContent>
                </v:textbox>
              </v:shape>
            </w:pict>
          </mc:Fallback>
        </mc:AlternateContent>
      </w:r>
    </w:p>
    <w:p w:rsidR="000E30D9" w:rsidRDefault="000E30D9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</w:p>
    <w:p w:rsidR="000E30D9" w:rsidRDefault="000E30D9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</w:p>
    <w:p w:rsidR="000E30D9" w:rsidRDefault="000E30D9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</w:p>
    <w:p w:rsidR="000E30D9" w:rsidRDefault="00261336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142875</wp:posOffset>
                </wp:positionV>
                <wp:extent cx="190500" cy="400050"/>
                <wp:effectExtent l="38100" t="0" r="19050" b="38100"/>
                <wp:wrapNone/>
                <wp:docPr id="15" name="下箭头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400050"/>
                        </a:xfrm>
                        <a:prstGeom prst="downArrow">
                          <a:avLst>
                            <a:gd name="adj1" fmla="val 50000"/>
                            <a:gd name="adj2" fmla="val 24794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85D8A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533D0C" id="下箭头 15" o:spid="_x0000_s1026" type="#_x0000_t67" style="position:absolute;left:0;text-align:left;margin-left:291.75pt;margin-top:11.25pt;width:15pt;height:31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" adj="19050" strokecolor="#385d8a" strokeweight="2pt">
                <v:stroke joinstyle="round"/>
              </v:shape>
            </w:pict>
          </mc:Fallback>
        </mc:AlternateContent>
      </w:r>
    </w:p>
    <w:p w:rsidR="000E30D9" w:rsidRDefault="006636C0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-19050</wp:posOffset>
                </wp:positionH>
                <wp:positionV relativeFrom="paragraph">
                  <wp:posOffset>361950</wp:posOffset>
                </wp:positionV>
                <wp:extent cx="2431415" cy="876300"/>
                <wp:effectExtent l="0" t="0" r="26035" b="19050"/>
                <wp:wrapNone/>
                <wp:docPr id="16" name="右箭头标注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415" cy="876300"/>
                        </a:xfrm>
                        <a:prstGeom prst="rightArrowCallou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</wps:spPr>
                      <wps:txbx>
                        <w:txbxContent>
                          <w:p w:rsidR="000E30D9" w:rsidRDefault="00261336">
                            <w:pPr>
                              <w:rPr>
                                <w:rFonts w:ascii="仿宋" w:eastAsia="仿宋" w:hAnsi="仿宋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</w:rPr>
                              <w:t>单价账面原值</w:t>
                            </w:r>
                            <w:r>
                              <w:rPr>
                                <w:rFonts w:ascii="仿宋" w:eastAsia="仿宋" w:hAnsi="仿宋"/>
                              </w:rPr>
                              <w:t>30万元以下且批量账面原值在50万元以下的资产处置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右箭头标注 16" o:spid="_x0000_s1028" type="#_x0000_t78" style="position:absolute;margin-left:-1.5pt;margin-top:28.5pt;width:191.45pt;height:69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" adj="14035,,19654" strokecolor="#4f81bd" strokeweight="2pt">
                <v:textbox>
                  <w:txbxContent>
                    <w:p w:rsidR="000E30D9" w:rsidRDefault="00261336">
                      <w:pPr>
                        <w:rPr>
                          <w:rFonts w:ascii="仿宋" w:eastAsia="仿宋" w:hAnsi="仿宋"/>
                        </w:rPr>
                      </w:pPr>
                      <w:r>
                        <w:rPr>
                          <w:rFonts w:ascii="仿宋" w:eastAsia="仿宋" w:hAnsi="仿宋" w:hint="eastAsia"/>
                        </w:rPr>
                        <w:t>单价账面原值</w:t>
                      </w:r>
                      <w:r>
                        <w:rPr>
                          <w:rFonts w:ascii="仿宋" w:eastAsia="仿宋" w:hAnsi="仿宋"/>
                        </w:rPr>
                        <w:t>30万元以下且批量账面原值在50万元以下的资产处置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30D9" w:rsidRDefault="006636C0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28575</wp:posOffset>
                </wp:positionV>
                <wp:extent cx="2581275" cy="809625"/>
                <wp:effectExtent l="19050" t="19050" r="28575" b="2857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:rsidR="000E30D9" w:rsidRDefault="00261336">
                            <w:r>
                              <w:rPr>
                                <w:rFonts w:ascii="仿宋" w:eastAsia="仿宋" w:hAnsi="仿宋" w:hint="eastAsia"/>
                              </w:rPr>
                              <w:t>由使用部门组织有关人员进行处置论证，部门负责人审批。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8" o:spid="_x0000_s1029" type="#_x0000_t202" style="position:absolute;margin-left:200.25pt;margin-top:2.25pt;width:203.25pt;height:6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" strokecolor="#4472c4 [3208]" strokeweight="2.25pt">
                <v:textbox>
                  <w:txbxContent>
                    <w:p w:rsidR="000E30D9" w:rsidRDefault="00261336">
                      <w:r>
                        <w:rPr>
                          <w:rFonts w:ascii="仿宋" w:eastAsia="仿宋" w:hAnsi="仿宋" w:hint="eastAsia"/>
                        </w:rPr>
                        <w:t>由使用部门组织有关人员进行处置论证，部门负责人审批。</w:t>
                      </w:r>
                    </w:p>
                  </w:txbxContent>
                </v:textbox>
              </v:shape>
            </w:pict>
          </mc:Fallback>
        </mc:AlternateContent>
      </w:r>
    </w:p>
    <w:p w:rsidR="000E30D9" w:rsidRDefault="000E30D9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</w:p>
    <w:p w:rsidR="006636C0" w:rsidRDefault="006636C0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</w:p>
    <w:p w:rsidR="000E30D9" w:rsidRDefault="00261336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9525</wp:posOffset>
                </wp:positionV>
                <wp:extent cx="190500" cy="344805"/>
                <wp:effectExtent l="38100" t="0" r="57150" b="36195"/>
                <wp:wrapNone/>
                <wp:docPr id="4" name="下箭头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344805"/>
                        </a:xfrm>
                        <a:prstGeom prst="downArrow">
                          <a:avLst>
                            <a:gd name="adj1" fmla="val 50000"/>
                            <a:gd name="adj2" fmla="val 20875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85D8A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2D743" id="下箭头 4" o:spid="_x0000_s1026" type="#_x0000_t67" style="position:absolute;left:0;text-align:left;margin-left:294.75pt;margin-top:.75pt;width:15pt;height:2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" adj="19109" strokecolor="#385d8a" strokeweight="2pt">
                <v:stroke joinstyle="round"/>
              </v:shape>
            </w:pict>
          </mc:Fallback>
        </mc:AlternateContent>
      </w:r>
    </w:p>
    <w:p w:rsidR="000E30D9" w:rsidRDefault="006636C0">
      <w:pPr>
        <w:spacing w:line="540" w:lineRule="exact"/>
        <w:jc w:val="left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-19050</wp:posOffset>
                </wp:positionH>
                <wp:positionV relativeFrom="paragraph">
                  <wp:posOffset>219075</wp:posOffset>
                </wp:positionV>
                <wp:extent cx="2467610" cy="819150"/>
                <wp:effectExtent l="0" t="0" r="27940" b="19050"/>
                <wp:wrapNone/>
                <wp:docPr id="1" name="右箭头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610" cy="819150"/>
                        </a:xfrm>
                        <a:prstGeom prst="rightArrowCallou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</wps:spPr>
                      <wps:txbx>
                        <w:txbxContent>
                          <w:p w:rsidR="000E30D9" w:rsidRDefault="00261336">
                            <w:pPr>
                              <w:rPr>
                                <w:rFonts w:ascii="仿宋" w:eastAsia="仿宋" w:hAnsi="仿宋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</w:rPr>
                              <w:t>单价账面原值30万元以下且批量账面原值在50万元及以上的资产处置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右箭头标注 1" o:spid="_x0000_s1030" type="#_x0000_t78" style="position:absolute;margin-left:-1.5pt;margin-top:17.25pt;width:194.3pt;height:64.5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" adj="14035,,19807" strokecolor="#4f81bd" strokeweight="2pt">
                <v:textbox>
                  <w:txbxContent>
                    <w:p w:rsidR="000E30D9" w:rsidRDefault="00261336">
                      <w:pPr>
                        <w:rPr>
                          <w:rFonts w:ascii="仿宋" w:eastAsia="仿宋" w:hAnsi="仿宋"/>
                        </w:rPr>
                      </w:pPr>
                      <w:r>
                        <w:rPr>
                          <w:rFonts w:ascii="仿宋" w:eastAsia="仿宋" w:hAnsi="仿宋" w:hint="eastAsia"/>
                        </w:rPr>
                        <w:t>单价账面原值30万元以下且批量账面原值在50万元及以上的资产处置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215900</wp:posOffset>
                </wp:positionV>
                <wp:extent cx="2593340" cy="756920"/>
                <wp:effectExtent l="13970" t="13970" r="21590" b="292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3340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:rsidR="000E30D9" w:rsidRDefault="00261336">
                            <w:pPr>
                              <w:rPr>
                                <w:rFonts w:ascii="仿宋" w:eastAsia="仿宋" w:hAnsi="仿宋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</w:rPr>
                              <w:t>由使用部门组织有关人员进行处置论证，部门负责人审核，报送分管校领导审批。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31" type="#_x0000_t202" style="position:absolute;margin-left:195.1pt;margin-top:17pt;width:204.2pt;height:59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" strokecolor="#4472c4 [3208]" strokeweight="2.25pt">
                <v:textbox>
                  <w:txbxContent>
                    <w:p w:rsidR="000E30D9" w:rsidRDefault="00261336">
                      <w:pPr>
                        <w:rPr>
                          <w:rFonts w:ascii="仿宋" w:eastAsia="仿宋" w:hAnsi="仿宋"/>
                        </w:rPr>
                      </w:pPr>
                      <w:r>
                        <w:rPr>
                          <w:rFonts w:ascii="仿宋" w:eastAsia="仿宋" w:hAnsi="仿宋" w:hint="eastAsia"/>
                        </w:rPr>
                        <w:t>由使用部门组织有关人员进行处置论证，部门负责人审核，报送分管校领导审批。</w:t>
                      </w:r>
                    </w:p>
                  </w:txbxContent>
                </v:textbox>
              </v:shape>
            </w:pict>
          </mc:Fallback>
        </mc:AlternateContent>
      </w:r>
    </w:p>
    <w:p w:rsidR="000E30D9" w:rsidRDefault="000E30D9">
      <w:pPr>
        <w:spacing w:line="540" w:lineRule="exact"/>
        <w:jc w:val="left"/>
        <w:rPr>
          <w:sz w:val="32"/>
        </w:rPr>
      </w:pPr>
    </w:p>
    <w:p w:rsidR="000E30D9" w:rsidRDefault="000E30D9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</w:p>
    <w:p w:rsidR="000E30D9" w:rsidRDefault="006636C0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bookmarkStart w:id="0" w:name="_GoBack"/>
      <w:bookmarkEnd w:id="0"/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38100</wp:posOffset>
                </wp:positionV>
                <wp:extent cx="200025" cy="285750"/>
                <wp:effectExtent l="38100" t="0" r="28575" b="38100"/>
                <wp:wrapNone/>
                <wp:docPr id="17" name="下箭头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85750"/>
                        </a:xfrm>
                        <a:prstGeom prst="downArrow">
                          <a:avLst>
                            <a:gd name="adj1" fmla="val 50000"/>
                            <a:gd name="adj2" fmla="val 20875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85D8A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91F6B" id="下箭头 17" o:spid="_x0000_s1026" type="#_x0000_t67" style="position:absolute;left:0;text-align:left;margin-left:291pt;margin-top:3pt;width:15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" adj="18444" strokecolor="#385d8a" strokeweight="2pt">
                <v:stroke joinstyle="round"/>
              </v:shape>
            </w:pict>
          </mc:Fallback>
        </mc:AlternateContent>
      </w:r>
    </w:p>
    <w:p w:rsidR="000E30D9" w:rsidRDefault="006636C0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2480945</wp:posOffset>
                </wp:positionH>
                <wp:positionV relativeFrom="paragraph">
                  <wp:posOffset>106680</wp:posOffset>
                </wp:positionV>
                <wp:extent cx="2667000" cy="1284605"/>
                <wp:effectExtent l="13970" t="13970" r="24130" b="1587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:rsidR="000E30D9" w:rsidRDefault="00261336">
                            <w:r>
                              <w:rPr>
                                <w:rFonts w:ascii="仿宋" w:eastAsia="仿宋" w:hAnsi="仿宋" w:hint="eastAsia"/>
                              </w:rPr>
                              <w:t>由使用部门向</w:t>
                            </w:r>
                            <w:r>
                              <w:rPr>
                                <w:rFonts w:ascii="仿宋" w:eastAsia="仿宋" w:hAnsi="仿宋" w:hint="eastAsia"/>
                                <w:szCs w:val="32"/>
                              </w:rPr>
                              <w:t>资产归口管理部门</w:t>
                            </w:r>
                            <w:r>
                              <w:rPr>
                                <w:rFonts w:ascii="仿宋" w:eastAsia="仿宋" w:hAnsi="仿宋" w:hint="eastAsia"/>
                              </w:rPr>
                              <w:t>提出处置申请，由</w:t>
                            </w:r>
                            <w:r>
                              <w:rPr>
                                <w:rFonts w:ascii="仿宋" w:eastAsia="仿宋" w:hAnsi="仿宋" w:hint="eastAsia"/>
                                <w:szCs w:val="32"/>
                              </w:rPr>
                              <w:t>资产归口管理部门</w:t>
                            </w:r>
                            <w:r>
                              <w:rPr>
                                <w:rFonts w:ascii="仿宋" w:eastAsia="仿宋" w:hAnsi="仿宋" w:hint="eastAsia"/>
                              </w:rPr>
                              <w:t>组织3-5名有关人员进行处置论证（至少1名校外专家和1名非使用部门专家），经资产归口管理部门审核并提交论证材料，</w:t>
                            </w:r>
                            <w:bookmarkStart w:id="1" w:name="OLE_LINK5"/>
                            <w:bookmarkStart w:id="2" w:name="OLE_LINK6"/>
                            <w:r>
                              <w:rPr>
                                <w:rFonts w:ascii="仿宋" w:eastAsia="仿宋" w:hAnsi="仿宋" w:hint="eastAsia"/>
                              </w:rPr>
                              <w:t>报送使用部门分管校领导审批</w:t>
                            </w:r>
                            <w:bookmarkEnd w:id="1"/>
                            <w:bookmarkEnd w:id="2"/>
                            <w:r>
                              <w:rPr>
                                <w:rFonts w:ascii="仿宋" w:eastAsia="仿宋" w:hAnsi="仿宋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2" type="#_x0000_t202" style="position:absolute;margin-left:195.35pt;margin-top:8.4pt;width:210pt;height:101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" strokecolor="#4472c4 [3208]" strokeweight="2.25pt">
                <v:textbox>
                  <w:txbxContent>
                    <w:p w:rsidR="000E30D9" w:rsidRDefault="00261336">
                      <w:r>
                        <w:rPr>
                          <w:rFonts w:ascii="仿宋" w:eastAsia="仿宋" w:hAnsi="仿宋" w:hint="eastAsia"/>
                        </w:rPr>
                        <w:t>由使用部门向</w:t>
                      </w:r>
                      <w:r>
                        <w:rPr>
                          <w:rFonts w:ascii="仿宋" w:eastAsia="仿宋" w:hAnsi="仿宋" w:hint="eastAsia"/>
                          <w:szCs w:val="32"/>
                        </w:rPr>
                        <w:t>资产归口管理部门</w:t>
                      </w:r>
                      <w:r>
                        <w:rPr>
                          <w:rFonts w:ascii="仿宋" w:eastAsia="仿宋" w:hAnsi="仿宋" w:hint="eastAsia"/>
                        </w:rPr>
                        <w:t>提出处置申请，由</w:t>
                      </w:r>
                      <w:r>
                        <w:rPr>
                          <w:rFonts w:ascii="仿宋" w:eastAsia="仿宋" w:hAnsi="仿宋" w:hint="eastAsia"/>
                          <w:szCs w:val="32"/>
                        </w:rPr>
                        <w:t>资产归口管理部门</w:t>
                      </w:r>
                      <w:r>
                        <w:rPr>
                          <w:rFonts w:ascii="仿宋" w:eastAsia="仿宋" w:hAnsi="仿宋" w:hint="eastAsia"/>
                        </w:rPr>
                        <w:t>组织3-5名有关人员进行处置论证（至少1名校外专家和1名非使用部门专家），经资产归口管理部门审核并提交论证材料，</w:t>
                      </w:r>
                      <w:bookmarkStart w:id="3" w:name="OLE_LINK5"/>
                      <w:bookmarkStart w:id="4" w:name="OLE_LINK6"/>
                      <w:r>
                        <w:rPr>
                          <w:rFonts w:ascii="仿宋" w:eastAsia="仿宋" w:hAnsi="仿宋" w:hint="eastAsia"/>
                        </w:rPr>
                        <w:t>报送使用部门分管校领导审批</w:t>
                      </w:r>
                      <w:bookmarkEnd w:id="3"/>
                      <w:bookmarkEnd w:id="4"/>
                      <w:r>
                        <w:rPr>
                          <w:rFonts w:ascii="仿宋" w:eastAsia="仿宋" w:hAnsi="仿宋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0E30D9" w:rsidRDefault="006636C0">
      <w:pPr>
        <w:spacing w:line="540" w:lineRule="exact"/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40940" cy="723900"/>
                <wp:effectExtent l="0" t="0" r="16510" b="19050"/>
                <wp:wrapNone/>
                <wp:docPr id="12" name="右箭头标注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0940" cy="723900"/>
                        </a:xfrm>
                        <a:prstGeom prst="rightArrowCallou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</wps:spPr>
                      <wps:txbx>
                        <w:txbxContent>
                          <w:p w:rsidR="000E30D9" w:rsidRDefault="00261336">
                            <w:pPr>
                              <w:rPr>
                                <w:rFonts w:ascii="仿宋" w:eastAsia="仿宋" w:hAnsi="仿宋"/>
                              </w:rPr>
                            </w:pPr>
                            <w:r w:rsidRPr="00261336">
                              <w:rPr>
                                <w:rFonts w:ascii="仿宋" w:eastAsia="仿宋" w:hAnsi="仿宋" w:hint="eastAsia"/>
                              </w:rPr>
                              <w:t>单价账面原值</w:t>
                            </w:r>
                            <w:r w:rsidRPr="00261336">
                              <w:rPr>
                                <w:rFonts w:ascii="仿宋" w:eastAsia="仿宋" w:hAnsi="仿宋"/>
                              </w:rPr>
                              <w:t>30万元及以上的资产处置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右箭头标注 12" o:spid="_x0000_s1033" type="#_x0000_t78" style="position:absolute;margin-left:0;margin-top:.75pt;width:192.2pt;height:57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" adj="14035,,19999" strokecolor="#4f81bd" strokeweight="2pt">
                <v:textbox>
                  <w:txbxContent>
                    <w:p w:rsidR="000E30D9" w:rsidRDefault="00261336">
                      <w:pPr>
                        <w:rPr>
                          <w:rFonts w:ascii="仿宋" w:eastAsia="仿宋" w:hAnsi="仿宋"/>
                        </w:rPr>
                      </w:pPr>
                      <w:r w:rsidRPr="00261336">
                        <w:rPr>
                          <w:rFonts w:ascii="仿宋" w:eastAsia="仿宋" w:hAnsi="仿宋" w:hint="eastAsia"/>
                        </w:rPr>
                        <w:t>单价账面原值</w:t>
                      </w:r>
                      <w:r w:rsidRPr="00261336">
                        <w:rPr>
                          <w:rFonts w:ascii="仿宋" w:eastAsia="仿宋" w:hAnsi="仿宋"/>
                        </w:rPr>
                        <w:t>30万元及以上的资产处置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30D9" w:rsidRDefault="000E30D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E30D9" w:rsidRDefault="000E30D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E30D9" w:rsidRDefault="00261336"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82550</wp:posOffset>
                </wp:positionV>
                <wp:extent cx="5010150" cy="24828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E30D9" w:rsidRDefault="000E30D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0.75pt;margin-top:6.5pt;height:19.55pt;width:394.5pt;z-index:251672576;mso-width-relative:page;mso-height-relative:page;" fillcolor="#FFFFFF" filled="t" stroked="f" coordsize="21600,21600" o:gfxdata="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4qc/dYAAAAIAQAADwAAAAAAAAABACAAAAAiAAAAZHJzL2Rvd25yZXYueG1sUEsBAhQAFAAA&#10;AAgAh07iQKHENIQqAgAAPgQAAA4AAAAAAAAAAQAgAAAAJQEAAGRycy9lMm9Eb2MueG1sUEsFBgAA&#10;AAAGAAYAWQEAAME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E30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2YTNjNzg4ZjVmYzQ3ZTExZDljODBiNTYwOThiNzYifQ=="/>
  </w:docVars>
  <w:rsids>
    <w:rsidRoot w:val="006F2C1B"/>
    <w:rsid w:val="000E30D9"/>
    <w:rsid w:val="000E7ED7"/>
    <w:rsid w:val="001507F9"/>
    <w:rsid w:val="00261336"/>
    <w:rsid w:val="00360BAB"/>
    <w:rsid w:val="00563AA3"/>
    <w:rsid w:val="005D2310"/>
    <w:rsid w:val="00647060"/>
    <w:rsid w:val="006636C0"/>
    <w:rsid w:val="006839DE"/>
    <w:rsid w:val="006F2C1B"/>
    <w:rsid w:val="007074E3"/>
    <w:rsid w:val="008D325D"/>
    <w:rsid w:val="008D716A"/>
    <w:rsid w:val="00B773AB"/>
    <w:rsid w:val="00BA57C0"/>
    <w:rsid w:val="00C4383C"/>
    <w:rsid w:val="3975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6D4842C"/>
  <w15:docId w15:val="{0D23A72B-8D33-420F-98E6-047EADDD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</Words>
  <Characters>66</Characters>
  <Application>Microsoft Office Word</Application>
  <DocSecurity>0</DocSecurity>
  <Lines>1</Lines>
  <Paragraphs>1</Paragraphs>
  <ScaleCrop>false</ScaleCrop>
  <Company>Microsoft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张海清</dc:creator>
  <cp:lastModifiedBy>张海清</cp:lastModifiedBy>
  <cp:revision>12</cp:revision>
  <dcterms:created xsi:type="dcterms:W3CDTF">2025-05-09T07:43:00Z</dcterms:created>
  <dcterms:modified xsi:type="dcterms:W3CDTF">2025-06-20T07:08:00Z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F987590A3CEF462A93E2C21382E34D10_12</vt:lpwstr>
  </property>
</Properties>
</file>